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е, утверждённым решением Думы города Нефтеюганска от 25.09.2013 №633-V, руководствуясь Уставом города Нефтеюганска, Дума города решила: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   «О бюджете города Нефтеюганска на 2025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год и плановый период 2026 и                    2027 годов» (в редакции от 25.06.2025 №800-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«1.Утвердить основные характеристики бюджета города Нефтеюганска (далее – бюджет города) на 20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25 год: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в сумме 14 638 672 382 рубля               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в сумме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17 116 929 321 рубль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 11 копеек;  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бюджета города в сумме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2 478 256 939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1.2. Пункт 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«2. 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на 2026 год в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сумме                         12 521 513 000 рублей и на 2027 год 12 477 340 000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на 2026 год в сумме                              13 242 274 479 рублей и на 2027 год 13 012 774 578 рублей,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том числе условно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утвержденные расходы на 2026 год в сумме 180 000 000 рублей и на 2027 год          в сумме 340 000 000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 бюджета города на 2026 год в сумме 720 761 479 рублей, на       2027 год 535 434 578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 предел муниципального внутренне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 долга на 1 января 2027 года 0 рублей, на 1 января 2028 года 255 519 883 рубля, в том числе верхний предел долга по муниципальным гарантиям города на 2026 год в объёме 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 расходов на обслуживание муниципального внутре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ннего долга на 2026 год 0 рублей, на 2027 год 20 000 000 рублей.».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1.3.Пункт 9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«9.Утвердить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 2025 год в сумме 93 657 473 рубля;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 год в сумме 28 261 400 рублей;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3)на 2027 год в сумме 28 261 400 рублей.».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1.4.Пункт 10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 2025 год 8 748 872 781 рубль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)на 2026 год 6 507 323 000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 2027 год 6 278 112 300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1.5. Пункт 11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«11. По резервному фонду предусмотрены расходы в соответствии со     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6024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1)на 2025 год в сумм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е 399 512 970 рублей;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2)на 2026 год в сумме 20 000 000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3)на 2027 год в сумме 5 000 000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1.6.Пункт 12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128 903 268 рублей, на 2026 год 173 571 735 рублей, на 2027 год     169 520 735 рублей на: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ении из бюджетов бюджетной системы Российской Федерации объёма субсидий сверх утверждённого решением Думы города о бюджете города на 2025 год в сумме 43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114 669 рублей, на 2026 год 20 000 000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реализацию инициативных проектов,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администрацией города принято решение об их поддержке, на 2025 год в сумме 545 265 рублей, 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 2026 год 12 000 000 рублей, на 2027 год 12 000 000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в 2027 году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1.7. Пункт 13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1)на 2025 год в сумме 893 970 229 рублей;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2)на 2026 год в сумме 614 3</w:t>
      </w:r>
      <w:r>
        <w:rPr>
          <w:rFonts w:ascii="Times New Roman" w:hAnsi="Times New Roman" w:cs="Times New Roman"/>
          <w:sz w:val="28"/>
          <w:szCs w:val="28"/>
        </w:rPr>
        <w:t xml:space="preserve">00 200 рублей;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3)на 2027 год в сумме 501 125 151 рубль.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формирования и использования бюджетных ассигнований муниципального дорожног</w:t>
      </w:r>
      <w:r>
        <w:rPr>
          <w:rFonts w:ascii="Times New Roman" w:hAnsi="Times New Roman" w:cs="Times New Roman"/>
          <w:sz w:val="28"/>
          <w:szCs w:val="28"/>
        </w:rPr>
        <w:t xml:space="preserve">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в сумме 53</w:t>
      </w:r>
      <w:r>
        <w:rPr>
          <w:rFonts w:ascii="Times New Roman" w:hAnsi="Times New Roman" w:cs="Times New Roman"/>
          <w:sz w:val="28"/>
          <w:szCs w:val="28"/>
        </w:rPr>
        <w:t xml:space="preserve">3 522 575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2026 году в сумме 433 590 110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2027 году в сумме 323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475 881 рубль.».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1.8.Дополнить пункт 15 подпунктом 14 следующего содержания: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«14)на финансовое обеспечение затрат АО «Югансктранстеплосервис»,      АО «Юганскводоканал»,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1.9.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одпункт 5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ункта 16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финансовое обеспечение затрат на организацию функционирования оздоровительного лагеря с дневным пребыванием детей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каникулярное время организациям, осуществляющим образовательную деятельность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».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1.10.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Дополнить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ункт 25 подпунктом 25.2. следующего содержания: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5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«Установить, что в 2025 году при казначейском сопровождении средств, предоставляемых на основании контрактов (договоров), определенных пунктом 25.1 настоящего решения, перечисление средств по таким контрактам</w:t>
      </w:r>
      <w:r>
        <w:rPr>
          <w:color w:val="000000"/>
          <w:sz w:val="28"/>
          <w:szCs w:val="28"/>
          <w:highlight w:val="white"/>
        </w:rPr>
        <w:t xml:space="preserve"> (договорам) осуществляется в установленном </w:t>
      </w:r>
      <w:r>
        <w:rPr>
          <w:sz w:val="28"/>
          <w:szCs w:val="28"/>
          <w:highlight w:val="white"/>
        </w:rPr>
        <w:t xml:space="preserve">Правительством Российской Федерации порядке с лицевых счетов уч</w:t>
      </w:r>
      <w:r>
        <w:rPr>
          <w:color w:val="000000"/>
          <w:sz w:val="28"/>
          <w:szCs w:val="28"/>
          <w:highlight w:val="white"/>
        </w:rPr>
        <w:t xml:space="preserve">астника казначейского сопровождения, открытых заказчикам по таким контрактам (договорам) в департаменте </w:t>
      </w:r>
      <w:r>
        <w:rPr>
          <w:color w:val="000000"/>
          <w:sz w:val="28"/>
          <w:szCs w:val="28"/>
          <w:highlight w:val="white"/>
        </w:rPr>
        <w:t xml:space="preserve">финансов, на расчетные счета, открытые постав</w:t>
      </w:r>
      <w:r>
        <w:rPr>
          <w:color w:val="000000"/>
          <w:sz w:val="28"/>
          <w:szCs w:val="28"/>
          <w:highlight w:val="white"/>
        </w:rPr>
        <w:t xml:space="preserve">щикам (подрядчикам, исполнителям) в кредитных организациях:</w:t>
      </w:r>
      <w:r>
        <w:rPr>
          <w:highlight w:val="white"/>
        </w:rPr>
      </w:r>
      <w:r>
        <w:rPr>
          <w:highlight w:val="white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авансовых платежей </w:t>
      </w:r>
      <w:r>
        <w:rPr>
          <w:sz w:val="28"/>
          <w:szCs w:val="28"/>
          <w:highlight w:val="white"/>
        </w:rPr>
        <w:t xml:space="preserve">по контрактам (договорам), заключаемым</w:t>
      </w:r>
      <w:r>
        <w:rPr>
          <w:sz w:val="28"/>
          <w:szCs w:val="28"/>
          <w:highlight w:val="white"/>
        </w:rPr>
        <w:t xml:space="preserve">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</w:t>
      </w:r>
      <w:r>
        <w:rPr>
          <w:sz w:val="28"/>
          <w:szCs w:val="28"/>
          <w:highlight w:val="white"/>
        </w:rPr>
        <w:t xml:space="preserve">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</w:t>
      </w:r>
      <w:r>
        <w:rPr>
          <w:sz w:val="28"/>
          <w:szCs w:val="28"/>
          <w:highlight w:val="white"/>
        </w:rPr>
        <w:t xml:space="preserve">апитального строительства, </w:t>
      </w:r>
      <w:r>
        <w:rPr>
          <w:color w:val="000000"/>
          <w:sz w:val="28"/>
          <w:szCs w:val="28"/>
          <w:highlight w:val="white"/>
        </w:rPr>
        <w:t xml:space="preserve">в порядке и по форме, которые установлены Правительством </w:t>
      </w:r>
      <w:r>
        <w:rPr>
          <w:color w:val="000000"/>
          <w:sz w:val="28"/>
          <w:szCs w:val="28"/>
          <w:highlight w:val="white"/>
        </w:rPr>
        <w:t xml:space="preserve">Российской Федерации;</w:t>
      </w:r>
      <w:r>
        <w:rPr>
          <w:highlight w:val="white"/>
        </w:rPr>
      </w:r>
      <w:r>
        <w:rPr>
          <w:highlight w:val="white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целях выполнен</w:t>
      </w:r>
      <w:bookmarkStart w:id="0" w:name="_GoBack"/>
      <w:r/>
      <w:bookmarkEnd w:id="0"/>
      <w:r>
        <w:rPr>
          <w:color w:val="000000"/>
          <w:sz w:val="28"/>
          <w:szCs w:val="28"/>
          <w:highlight w:val="white"/>
        </w:rPr>
        <w:t xml:space="preserve">ия работ, оказания </w:t>
      </w:r>
      <w:r>
        <w:rPr>
          <w:color w:val="000000"/>
          <w:sz w:val="28"/>
          <w:szCs w:val="28"/>
        </w:rPr>
        <w:t xml:space="preserve">услуг в рамках исполнения </w:t>
      </w:r>
      <w:r>
        <w:rPr>
          <w:color w:val="000000"/>
          <w:sz w:val="28"/>
          <w:szCs w:val="28"/>
        </w:rPr>
        <w:t xml:space="preserve">муниципаль</w:t>
      </w:r>
      <w:r>
        <w:rPr>
          <w:color w:val="000000"/>
          <w:sz w:val="28"/>
          <w:szCs w:val="28"/>
        </w:rPr>
        <w:t xml:space="preserve">ных контрактов, контрактов (договоров)</w:t>
      </w:r>
      <w:r>
        <w:rPr>
          <w:color w:val="000000"/>
          <w:sz w:val="28"/>
          <w:szCs w:val="28"/>
          <w:highlight w:val="white"/>
        </w:rPr>
        <w:t xml:space="preserve">, предметом которых являются строительство</w:t>
      </w:r>
      <w:r>
        <w:rPr>
          <w:color w:val="000000"/>
          <w:sz w:val="28"/>
          <w:szCs w:val="28"/>
          <w:highlight w:val="white"/>
        </w:rPr>
        <w:t xml:space="preserve"> (реконструкция, в том числе с элементами реставрации, техническое п</w:t>
      </w:r>
      <w:r>
        <w:rPr>
          <w:color w:val="000000"/>
          <w:sz w:val="28"/>
          <w:szCs w:val="28"/>
          <w:highlight w:val="white"/>
        </w:rPr>
        <w:t xml:space="preserve">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</w:t>
      </w:r>
      <w:r>
        <w:rPr>
          <w:color w:val="000000"/>
          <w:sz w:val="28"/>
          <w:szCs w:val="28"/>
          <w:highlight w:val="white"/>
        </w:rPr>
        <w:t xml:space="preserve">полнения работ, оказания услуг, по форме, установленной Правительством Российской </w:t>
      </w:r>
      <w:bookmarkStart w:id="1" w:name="undefined"/>
      <w:r/>
      <w:bookmarkEnd w:id="1"/>
      <w:r>
        <w:rPr>
          <w:color w:val="000000"/>
          <w:sz w:val="28"/>
          <w:szCs w:val="28"/>
          <w:highlight w:val="white"/>
        </w:rPr>
        <w:t xml:space="preserve">Федерации.».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</w:t>
      </w:r>
      <w:r>
        <w:rPr>
          <w:rFonts w:ascii="Times New Roman" w:hAnsi="Times New Roman" w:cs="Times New Roman"/>
          <w:sz w:val="28"/>
          <w:szCs w:val="28"/>
        </w:rPr>
        <w:t xml:space="preserve">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1.12.Приложение 2 «Распределение доходов бюджета города Нефтеюганска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2026 и 2027 годы по показателям классификации доходов» изложить в новой редакции согласно приложению 2 к настоящему решению.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1.13.Приложение 3 «Источники финансирования дефицита бюджета города Нефтеюганска на 2025 год» изложить в новой редакции согласно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риложению 3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1.14.Приложение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1.15.Приложение 5 «Распределение бюджетных ассиг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1.16.Приложение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расходов бюджета города Нефтеюг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анск на плановый период 2026 и 2027 годы»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1.17.Приложение 7 «Распределение бюджетных ассигнований по разделам, подразделам классификации расходов бюджета города Нефтеюганск на 2025 год»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1.18.Приложение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1.19.Приложение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расходов классификации расходов бюджета города Нефтеюганска на 2025 год»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1.20.Приложение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теюганска на плановый период   2026 и 2027 годов»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1.21.Приложение 11 «Ведомственная структура расходов бюджета города Нефтеюганск на 2025 год» изложить в новой редакции согласно приложе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нию 11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1.22.Приложение 12 «Ведомственная структура расходов бюджета города Нефтеюганск на плановый период 2026 и 2027 годов» изложить в новой редакции согласно приложению 12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1.23.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13 «Программа муниципальных внутренних заимствований города Нефтеюганска на 2025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 и плановый период 2026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2027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ствуйте, нефтеюганцы!»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 Ю.В.Чекунов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___________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Заголовок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5" w:customStyle="1">
    <w:name w:val="docdata"/>
    <w:basedOn w:val="678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Обычный (веб)1"/>
    <w:basedOn w:val="678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C3EC3-F5CA-4D2D-9312-EFE1FAD5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571</cp:revision>
  <dcterms:created xsi:type="dcterms:W3CDTF">2019-01-30T05:23:00Z</dcterms:created>
  <dcterms:modified xsi:type="dcterms:W3CDTF">2025-09-10T11:48:52Z</dcterms:modified>
</cp:coreProperties>
</file>